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EC" w:rsidRDefault="00304DEC">
      <w:pPr>
        <w:pStyle w:val="ConsPlusTitlePage"/>
      </w:pPr>
      <w:r>
        <w:t xml:space="preserve"> </w:t>
      </w:r>
    </w:p>
    <w:p w:rsidR="00304DEC" w:rsidRDefault="00304DEC" w:rsidP="00304DEC">
      <w:pPr>
        <w:pStyle w:val="ConsPlusNormal"/>
        <w:ind w:left="3540" w:firstLine="708"/>
        <w:jc w:val="both"/>
      </w:pPr>
      <w:r>
        <w:rPr>
          <w:noProof/>
        </w:rPr>
        <w:drawing>
          <wp:inline distT="0" distB="0" distL="0" distR="0" wp14:anchorId="67B881B5">
            <wp:extent cx="494030" cy="628015"/>
            <wp:effectExtent l="0" t="0" r="127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4DEC" w:rsidRPr="00304DEC" w:rsidRDefault="00304D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Управление финансов</w:t>
      </w: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Администрации муниципального района «Заполярный район»</w:t>
      </w: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</w:t>
      </w: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 w:rsidR="007E67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4D15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.08.2016 г. № 1</w:t>
      </w:r>
      <w:r w:rsidRPr="004D15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proofErr w:type="spellStart"/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бп</w:t>
      </w:r>
      <w:proofErr w:type="spellEnd"/>
      <w:r w:rsidRPr="005D5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304DEC" w:rsidRPr="005D56ED" w:rsidRDefault="00304DEC" w:rsidP="0030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56ED">
        <w:rPr>
          <w:rFonts w:ascii="Times New Roman" w:eastAsia="Times New Roman" w:hAnsi="Times New Roman" w:cs="Times New Roman"/>
          <w:sz w:val="26"/>
          <w:szCs w:val="26"/>
          <w:lang w:eastAsia="ru-RU"/>
        </w:rPr>
        <w:t>п. Искателей</w:t>
      </w:r>
      <w:r w:rsidRPr="005D56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04DEC" w:rsidRPr="00304DEC" w:rsidRDefault="00304D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04DEC" w:rsidRPr="00304DEC" w:rsidRDefault="00304DEC" w:rsidP="00304DEC">
      <w:pPr>
        <w:pStyle w:val="ConsPlusTitle"/>
        <w:tabs>
          <w:tab w:val="center" w:pos="4677"/>
        </w:tabs>
        <w:rPr>
          <w:rFonts w:ascii="Times New Roman" w:hAnsi="Times New Roman" w:cs="Times New Roman"/>
          <w:b w:val="0"/>
          <w:sz w:val="20"/>
        </w:rPr>
      </w:pPr>
      <w:r w:rsidRPr="00304DEC">
        <w:rPr>
          <w:rFonts w:ascii="Times New Roman" w:hAnsi="Times New Roman" w:cs="Times New Roman"/>
          <w:b w:val="0"/>
          <w:sz w:val="20"/>
        </w:rPr>
        <w:t xml:space="preserve">О методике прогнозирования поступления </w:t>
      </w:r>
    </w:p>
    <w:p w:rsidR="00304DEC" w:rsidRPr="00304DEC" w:rsidRDefault="00304DEC" w:rsidP="00304DEC">
      <w:pPr>
        <w:pStyle w:val="ConsPlusTitle"/>
        <w:tabs>
          <w:tab w:val="center" w:pos="4677"/>
        </w:tabs>
        <w:rPr>
          <w:rFonts w:ascii="Times New Roman" w:hAnsi="Times New Roman" w:cs="Times New Roman"/>
          <w:b w:val="0"/>
          <w:sz w:val="20"/>
        </w:rPr>
      </w:pPr>
      <w:r w:rsidRPr="00304DEC">
        <w:rPr>
          <w:rFonts w:ascii="Times New Roman" w:hAnsi="Times New Roman" w:cs="Times New Roman"/>
          <w:b w:val="0"/>
          <w:sz w:val="20"/>
        </w:rPr>
        <w:t>доходов в районный</w:t>
      </w:r>
      <w:bookmarkStart w:id="0" w:name="_GoBack"/>
      <w:bookmarkEnd w:id="0"/>
      <w:r w:rsidRPr="00304DEC">
        <w:rPr>
          <w:rFonts w:ascii="Times New Roman" w:hAnsi="Times New Roman" w:cs="Times New Roman"/>
          <w:b w:val="0"/>
          <w:sz w:val="20"/>
        </w:rPr>
        <w:t xml:space="preserve"> бюджет, администратором </w:t>
      </w:r>
    </w:p>
    <w:p w:rsidR="00304DEC" w:rsidRPr="00304DEC" w:rsidRDefault="00304DEC" w:rsidP="00304DEC">
      <w:pPr>
        <w:pStyle w:val="ConsPlusTitle"/>
        <w:tabs>
          <w:tab w:val="center" w:pos="4677"/>
        </w:tabs>
        <w:rPr>
          <w:rFonts w:ascii="Times New Roman" w:hAnsi="Times New Roman" w:cs="Times New Roman"/>
          <w:b w:val="0"/>
          <w:sz w:val="20"/>
        </w:rPr>
      </w:pPr>
      <w:r w:rsidRPr="00304DEC">
        <w:rPr>
          <w:rFonts w:ascii="Times New Roman" w:hAnsi="Times New Roman" w:cs="Times New Roman"/>
          <w:b w:val="0"/>
          <w:sz w:val="20"/>
        </w:rPr>
        <w:t xml:space="preserve">которых является Управление финансов </w:t>
      </w:r>
    </w:p>
    <w:p w:rsidR="00304DEC" w:rsidRPr="00304DEC" w:rsidRDefault="00304DEC" w:rsidP="00304DEC">
      <w:pPr>
        <w:pStyle w:val="ConsPlusTitle"/>
        <w:tabs>
          <w:tab w:val="center" w:pos="4677"/>
        </w:tabs>
        <w:rPr>
          <w:rFonts w:ascii="Times New Roman" w:hAnsi="Times New Roman" w:cs="Times New Roman"/>
          <w:b w:val="0"/>
          <w:sz w:val="20"/>
        </w:rPr>
      </w:pPr>
      <w:r w:rsidRPr="00304DEC">
        <w:rPr>
          <w:rFonts w:ascii="Times New Roman" w:hAnsi="Times New Roman" w:cs="Times New Roman"/>
          <w:b w:val="0"/>
          <w:sz w:val="20"/>
        </w:rPr>
        <w:t>Администрации муниципального района</w:t>
      </w:r>
    </w:p>
    <w:p w:rsidR="00304DEC" w:rsidRPr="00304DEC" w:rsidRDefault="00304DEC" w:rsidP="00304DEC">
      <w:pPr>
        <w:pStyle w:val="ConsPlusTitle"/>
        <w:tabs>
          <w:tab w:val="center" w:pos="4677"/>
        </w:tabs>
        <w:rPr>
          <w:rFonts w:ascii="Times New Roman" w:hAnsi="Times New Roman" w:cs="Times New Roman"/>
          <w:b w:val="0"/>
          <w:sz w:val="20"/>
        </w:rPr>
      </w:pPr>
      <w:r w:rsidRPr="00304DEC">
        <w:rPr>
          <w:rFonts w:ascii="Times New Roman" w:hAnsi="Times New Roman" w:cs="Times New Roman"/>
          <w:b w:val="0"/>
          <w:sz w:val="20"/>
        </w:rPr>
        <w:t xml:space="preserve"> «Заполярный район»</w:t>
      </w:r>
    </w:p>
    <w:p w:rsidR="00304DEC" w:rsidRPr="00304DEC" w:rsidRDefault="00304DEC" w:rsidP="00304DEC">
      <w:pPr>
        <w:pStyle w:val="ConsPlusTitle"/>
        <w:tabs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304D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 xml:space="preserve">В соответствии со статьей 160.1 Бюджетного кодекса Российской Федерации, </w:t>
      </w:r>
      <w:hyperlink r:id="rId7" w:history="1">
        <w:r w:rsidRPr="00304DEC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304DE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23 июня 2016 года </w:t>
      </w:r>
      <w:r w:rsidR="00713F0B">
        <w:rPr>
          <w:rFonts w:ascii="Times New Roman" w:hAnsi="Times New Roman" w:cs="Times New Roman"/>
          <w:sz w:val="26"/>
          <w:szCs w:val="26"/>
        </w:rPr>
        <w:t>№</w:t>
      </w:r>
      <w:r w:rsidRPr="00304DEC">
        <w:rPr>
          <w:rFonts w:ascii="Times New Roman" w:hAnsi="Times New Roman" w:cs="Times New Roman"/>
          <w:sz w:val="26"/>
          <w:szCs w:val="26"/>
        </w:rPr>
        <w:t xml:space="preserve"> 574 "Об общих требованиях к методике прогнозирования поступлений доходов в бюджетные системы Российской Федерации"</w:t>
      </w:r>
    </w:p>
    <w:p w:rsidR="00304DEC" w:rsidRPr="00713F0B" w:rsidRDefault="00713F0B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3F0B">
        <w:rPr>
          <w:rFonts w:ascii="Times New Roman" w:hAnsi="Times New Roman" w:cs="Times New Roman"/>
          <w:b/>
          <w:sz w:val="26"/>
          <w:szCs w:val="26"/>
        </w:rPr>
        <w:t>ПРИКАЗЫВАЮ</w:t>
      </w:r>
      <w:r w:rsidR="00304DEC" w:rsidRPr="00713F0B">
        <w:rPr>
          <w:rFonts w:ascii="Times New Roman" w:hAnsi="Times New Roman" w:cs="Times New Roman"/>
          <w:b/>
          <w:sz w:val="26"/>
          <w:szCs w:val="26"/>
        </w:rPr>
        <w:t>:</w:t>
      </w:r>
    </w:p>
    <w:p w:rsidR="00713F0B" w:rsidRDefault="00713F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04DEC" w:rsidRPr="00304DEC" w:rsidRDefault="00304D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 xml:space="preserve">1. Утвердить прилагаемую Методику прогнозирования поступлений доходов в </w:t>
      </w:r>
      <w:r w:rsidR="00713F0B">
        <w:rPr>
          <w:rFonts w:ascii="Times New Roman" w:hAnsi="Times New Roman" w:cs="Times New Roman"/>
          <w:sz w:val="26"/>
          <w:szCs w:val="26"/>
        </w:rPr>
        <w:t>районный</w:t>
      </w:r>
      <w:r w:rsidRPr="00304DEC">
        <w:rPr>
          <w:rFonts w:ascii="Times New Roman" w:hAnsi="Times New Roman" w:cs="Times New Roman"/>
          <w:sz w:val="26"/>
          <w:szCs w:val="26"/>
        </w:rPr>
        <w:t xml:space="preserve"> бюджет, администратором которых является </w:t>
      </w:r>
      <w:r w:rsidR="00713F0B">
        <w:rPr>
          <w:rFonts w:ascii="Times New Roman" w:hAnsi="Times New Roman" w:cs="Times New Roman"/>
          <w:sz w:val="26"/>
          <w:szCs w:val="26"/>
        </w:rPr>
        <w:t>Управление финансов Администрации муниципального района «Заполярный район».</w:t>
      </w:r>
    </w:p>
    <w:p w:rsidR="00304DEC" w:rsidRPr="00304DEC" w:rsidRDefault="00304D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>2. Настоящий приказ вступает в силу со дня его подписания.</w:t>
      </w:r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4DEC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0558" w:rsidRDefault="0046055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Pr="00304DEC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управления:                                                                              М.Г.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Зосимчук</w:t>
      </w:r>
      <w:proofErr w:type="spellEnd"/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713F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4DEC" w:rsidRPr="00304DEC" w:rsidRDefault="00304D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460558" w:rsidRDefault="00304D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>к Приказу</w:t>
      </w:r>
      <w:r w:rsidR="00460558">
        <w:rPr>
          <w:rFonts w:ascii="Times New Roman" w:hAnsi="Times New Roman" w:cs="Times New Roman"/>
          <w:sz w:val="26"/>
          <w:szCs w:val="26"/>
        </w:rPr>
        <w:t xml:space="preserve"> </w:t>
      </w:r>
      <w:r w:rsidR="00713F0B">
        <w:rPr>
          <w:rFonts w:ascii="Times New Roman" w:hAnsi="Times New Roman" w:cs="Times New Roman"/>
          <w:sz w:val="26"/>
          <w:szCs w:val="26"/>
        </w:rPr>
        <w:t>Управления финансов</w:t>
      </w:r>
    </w:p>
    <w:p w:rsidR="00460558" w:rsidRDefault="00713F0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460558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Times New Roman" w:hAnsi="Times New Roman" w:cs="Times New Roman"/>
          <w:sz w:val="26"/>
          <w:szCs w:val="26"/>
        </w:rPr>
        <w:t xml:space="preserve">униципального района </w:t>
      </w:r>
    </w:p>
    <w:p w:rsidR="00304DEC" w:rsidRPr="00304DEC" w:rsidRDefault="00713F0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:rsidR="00304DEC" w:rsidRPr="00304DEC" w:rsidRDefault="00304D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 xml:space="preserve">от 15 августа 2016 г. </w:t>
      </w:r>
      <w:r w:rsidR="00713F0B">
        <w:rPr>
          <w:rFonts w:ascii="Times New Roman" w:hAnsi="Times New Roman" w:cs="Times New Roman"/>
          <w:sz w:val="26"/>
          <w:szCs w:val="26"/>
        </w:rPr>
        <w:t>№ 10бп</w:t>
      </w:r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4DEC" w:rsidRPr="00304DEC" w:rsidRDefault="00304D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7"/>
      <w:bookmarkEnd w:id="1"/>
      <w:r w:rsidRPr="00304DEC">
        <w:rPr>
          <w:rFonts w:ascii="Times New Roman" w:hAnsi="Times New Roman" w:cs="Times New Roman"/>
          <w:sz w:val="26"/>
          <w:szCs w:val="26"/>
        </w:rPr>
        <w:t>МЕТОДИКА</w:t>
      </w:r>
    </w:p>
    <w:p w:rsidR="00304DEC" w:rsidRPr="00304DEC" w:rsidRDefault="00304D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>ПРОГНОЗИРОВАНИЯ ПОСТУПЛЕНИЙ ДОХОДОВ</w:t>
      </w:r>
    </w:p>
    <w:p w:rsidR="00304DEC" w:rsidRPr="00304DEC" w:rsidRDefault="00304D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 xml:space="preserve">В </w:t>
      </w:r>
      <w:r w:rsidR="00713F0B">
        <w:rPr>
          <w:rFonts w:ascii="Times New Roman" w:hAnsi="Times New Roman" w:cs="Times New Roman"/>
          <w:sz w:val="26"/>
          <w:szCs w:val="26"/>
        </w:rPr>
        <w:t xml:space="preserve">РАЙОННЫЙ </w:t>
      </w:r>
      <w:r w:rsidRPr="00304DEC">
        <w:rPr>
          <w:rFonts w:ascii="Times New Roman" w:hAnsi="Times New Roman" w:cs="Times New Roman"/>
          <w:sz w:val="26"/>
          <w:szCs w:val="26"/>
        </w:rPr>
        <w:t xml:space="preserve"> БЮДЖЕТ, АДМИНИСТРАТОРОМ </w:t>
      </w:r>
      <w:proofErr w:type="gramStart"/>
      <w:r w:rsidRPr="00304DEC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304DEC">
        <w:rPr>
          <w:rFonts w:ascii="Times New Roman" w:hAnsi="Times New Roman" w:cs="Times New Roman"/>
          <w:sz w:val="26"/>
          <w:szCs w:val="26"/>
        </w:rPr>
        <w:t xml:space="preserve"> ЯВЛЯЕТСЯ</w:t>
      </w:r>
    </w:p>
    <w:p w:rsidR="00304DEC" w:rsidRPr="00304DEC" w:rsidRDefault="00713F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ФИНАНСОВ АДМИНИСТРАЦИИ МУНИЦИПАЛЬНОГО РАЙОНА «ЗАПОЛЯРНЫЙ РАЙОН»</w:t>
      </w:r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F0B" w:rsidRDefault="00304DEC" w:rsidP="00FE7B8E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>Настоящая Методика определяет основные принципы формирования прогноза пост</w:t>
      </w:r>
      <w:r w:rsidR="00713F0B">
        <w:rPr>
          <w:rFonts w:ascii="Times New Roman" w:hAnsi="Times New Roman" w:cs="Times New Roman"/>
          <w:sz w:val="26"/>
          <w:szCs w:val="26"/>
        </w:rPr>
        <w:t>уплений доходов в районный</w:t>
      </w:r>
      <w:r w:rsidRPr="00304DEC">
        <w:rPr>
          <w:rFonts w:ascii="Times New Roman" w:hAnsi="Times New Roman" w:cs="Times New Roman"/>
          <w:sz w:val="26"/>
          <w:szCs w:val="26"/>
        </w:rPr>
        <w:t xml:space="preserve"> бюджет по всем кодам бюджетной классификации, администратором которых является </w:t>
      </w:r>
      <w:r w:rsidR="00713F0B">
        <w:rPr>
          <w:rFonts w:ascii="Times New Roman" w:hAnsi="Times New Roman" w:cs="Times New Roman"/>
          <w:sz w:val="26"/>
          <w:szCs w:val="26"/>
        </w:rPr>
        <w:t>Управление финансов Администрации муниципального района «Заполярный район»</w:t>
      </w:r>
      <w:r w:rsidR="00FE7B8E">
        <w:rPr>
          <w:rFonts w:ascii="Times New Roman" w:hAnsi="Times New Roman" w:cs="Times New Roman"/>
          <w:sz w:val="26"/>
          <w:szCs w:val="26"/>
        </w:rPr>
        <w:t xml:space="preserve"> (далее – Управление финансов)</w:t>
      </w:r>
      <w:r w:rsidR="00713F0B">
        <w:rPr>
          <w:rFonts w:ascii="Times New Roman" w:hAnsi="Times New Roman" w:cs="Times New Roman"/>
          <w:sz w:val="26"/>
          <w:szCs w:val="26"/>
        </w:rPr>
        <w:t>.</w:t>
      </w:r>
    </w:p>
    <w:p w:rsidR="00FE7B8E" w:rsidRPr="00304DEC" w:rsidRDefault="00FE7B8E" w:rsidP="00FE7B8E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Поступление доходов районного бюджета, администратором которых является Управление финансов, не имеет постоянного характера. Их прогнозирование осуществляется</w:t>
      </w:r>
      <w:r w:rsidRPr="00FE7B8E">
        <w:rPr>
          <w:rFonts w:ascii="Times New Roman" w:hAnsi="Times New Roman" w:cs="Times New Roman"/>
          <w:sz w:val="26"/>
          <w:szCs w:val="26"/>
        </w:rPr>
        <w:t xml:space="preserve"> </w:t>
      </w:r>
      <w:r w:rsidRPr="00304DEC">
        <w:rPr>
          <w:rFonts w:ascii="Times New Roman" w:hAnsi="Times New Roman" w:cs="Times New Roman"/>
          <w:sz w:val="26"/>
          <w:szCs w:val="26"/>
        </w:rPr>
        <w:t>с применением метода усреднения на основании средних годовых объемов фактического поступления соответствующих дохо</w:t>
      </w:r>
      <w:r>
        <w:rPr>
          <w:rFonts w:ascii="Times New Roman" w:hAnsi="Times New Roman" w:cs="Times New Roman"/>
          <w:sz w:val="26"/>
          <w:szCs w:val="26"/>
        </w:rPr>
        <w:t>дов за предшествующие три года по следующей формуле:</w:t>
      </w:r>
    </w:p>
    <w:p w:rsidR="00460558" w:rsidRPr="0028498F" w:rsidRDefault="00FE7B8E" w:rsidP="00FE7B8E">
      <w:pPr>
        <w:pStyle w:val="ConsPlusNormal"/>
        <w:ind w:firstLine="540"/>
        <w:jc w:val="both"/>
        <w:rPr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0558" w:rsidRDefault="00FE7B8E" w:rsidP="00460558">
      <w:pPr>
        <w:pStyle w:val="ConsPlusNormal"/>
        <w:ind w:firstLine="540"/>
        <w:jc w:val="both"/>
      </w:pPr>
      <w:r>
        <w:rPr>
          <w:noProof/>
        </w:rPr>
        <w:drawing>
          <wp:inline distT="0" distB="0" distL="0" distR="0" wp14:anchorId="633858B4">
            <wp:extent cx="876300" cy="676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position w:val="-24"/>
        </w:rPr>
        <w:t xml:space="preserve">  </w:t>
      </w:r>
    </w:p>
    <w:p w:rsidR="00460558" w:rsidRDefault="00460558" w:rsidP="00460558">
      <w:pPr>
        <w:pStyle w:val="ConsPlusNormal"/>
        <w:jc w:val="both"/>
      </w:pPr>
    </w:p>
    <w:p w:rsidR="00FE7B8E" w:rsidRPr="00FE7B8E" w:rsidRDefault="00FE7B8E" w:rsidP="00FE7B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B8E">
        <w:rPr>
          <w:rFonts w:ascii="Times New Roman" w:hAnsi="Times New Roman" w:cs="Times New Roman"/>
          <w:sz w:val="26"/>
          <w:szCs w:val="26"/>
        </w:rPr>
        <w:t>где:</w:t>
      </w:r>
    </w:p>
    <w:p w:rsidR="00FE7B8E" w:rsidRPr="00FE7B8E" w:rsidRDefault="00FE7B8E" w:rsidP="00FE7B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B8E">
        <w:rPr>
          <w:rFonts w:ascii="Times New Roman" w:hAnsi="Times New Roman" w:cs="Times New Roman"/>
          <w:sz w:val="26"/>
          <w:szCs w:val="26"/>
        </w:rPr>
        <w:t xml:space="preserve">n - количество отчетных периодов (не менее 3-х лет, предшествующих </w:t>
      </w:r>
      <w:proofErr w:type="gramStart"/>
      <w:r w:rsidRPr="00FE7B8E">
        <w:rPr>
          <w:rFonts w:ascii="Times New Roman" w:hAnsi="Times New Roman" w:cs="Times New Roman"/>
          <w:sz w:val="26"/>
          <w:szCs w:val="26"/>
        </w:rPr>
        <w:t>прогнозируемому</w:t>
      </w:r>
      <w:proofErr w:type="gramEnd"/>
      <w:r w:rsidRPr="00FE7B8E">
        <w:rPr>
          <w:rFonts w:ascii="Times New Roman" w:hAnsi="Times New Roman" w:cs="Times New Roman"/>
          <w:sz w:val="26"/>
          <w:szCs w:val="26"/>
        </w:rPr>
        <w:t>);</w:t>
      </w:r>
    </w:p>
    <w:p w:rsidR="00FE7B8E" w:rsidRPr="00FE7B8E" w:rsidRDefault="00FE7B8E" w:rsidP="00FE7B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E7B8E">
        <w:rPr>
          <w:rFonts w:ascii="Times New Roman" w:hAnsi="Times New Roman" w:cs="Times New Roman"/>
          <w:sz w:val="26"/>
          <w:szCs w:val="26"/>
        </w:rPr>
        <w:t>Д</w:t>
      </w:r>
      <w:r w:rsidRPr="00FE7B8E">
        <w:rPr>
          <w:rFonts w:ascii="Times New Roman" w:hAnsi="Times New Roman" w:cs="Times New Roman"/>
          <w:sz w:val="26"/>
          <w:szCs w:val="26"/>
          <w:vertAlign w:val="subscript"/>
        </w:rPr>
        <w:t>ф</w:t>
      </w:r>
      <w:proofErr w:type="spellEnd"/>
      <w:r w:rsidRPr="00FE7B8E">
        <w:rPr>
          <w:rFonts w:ascii="Times New Roman" w:hAnsi="Times New Roman" w:cs="Times New Roman"/>
          <w:sz w:val="26"/>
          <w:szCs w:val="26"/>
        </w:rPr>
        <w:t xml:space="preserve"> - фактические доходы за отчетный период.</w:t>
      </w:r>
    </w:p>
    <w:p w:rsidR="00FE7B8E" w:rsidRPr="00FE7B8E" w:rsidRDefault="00FE7B8E" w:rsidP="00FE7B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B8E">
        <w:rPr>
          <w:rFonts w:ascii="Times New Roman" w:hAnsi="Times New Roman" w:cs="Times New Roman"/>
          <w:sz w:val="26"/>
          <w:szCs w:val="26"/>
        </w:rPr>
        <w:t>Источник данных: показатели бухгалтерского учета.</w:t>
      </w:r>
    </w:p>
    <w:p w:rsidR="00304DEC" w:rsidRPr="00304DEC" w:rsidRDefault="00304DEC" w:rsidP="004605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7B8E" w:rsidRDefault="00304DEC" w:rsidP="00FE7B8E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DEC">
        <w:rPr>
          <w:rFonts w:ascii="Times New Roman" w:hAnsi="Times New Roman" w:cs="Times New Roman"/>
          <w:sz w:val="26"/>
          <w:szCs w:val="26"/>
        </w:rPr>
        <w:t xml:space="preserve">К доходам, поступление которых не имеет постоянного характера, относятся: </w:t>
      </w:r>
    </w:p>
    <w:p w:rsidR="00304DEC" w:rsidRDefault="00FE7B8E" w:rsidP="00781DF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прочие доходы от компенсации затрат бюджетов </w:t>
      </w:r>
      <w:r>
        <w:rPr>
          <w:rFonts w:ascii="Times New Roman" w:hAnsi="Times New Roman" w:cs="Times New Roman"/>
          <w:sz w:val="26"/>
          <w:szCs w:val="26"/>
        </w:rPr>
        <w:t>муниципальных районов;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 (дебиторская задолженность прошлых лет, подлежащая зачислению в </w:t>
      </w:r>
      <w:r w:rsidR="00781DF8">
        <w:rPr>
          <w:rFonts w:ascii="Times New Roman" w:hAnsi="Times New Roman" w:cs="Times New Roman"/>
          <w:sz w:val="26"/>
          <w:szCs w:val="26"/>
        </w:rPr>
        <w:t>районный</w:t>
      </w:r>
      <w:r w:rsidR="00652CB8">
        <w:rPr>
          <w:rFonts w:ascii="Times New Roman" w:hAnsi="Times New Roman" w:cs="Times New Roman"/>
          <w:sz w:val="26"/>
          <w:szCs w:val="26"/>
        </w:rPr>
        <w:t xml:space="preserve"> бюдже</w:t>
      </w:r>
      <w:r w:rsidR="00652CB8" w:rsidRPr="00652CB8">
        <w:rPr>
          <w:rFonts w:ascii="Times New Roman" w:hAnsi="Times New Roman" w:cs="Times New Roman"/>
          <w:sz w:val="26"/>
          <w:szCs w:val="26"/>
        </w:rPr>
        <w:t>т</w:t>
      </w:r>
      <w:r w:rsidR="00304DEC" w:rsidRPr="00652CB8">
        <w:rPr>
          <w:rFonts w:ascii="Times New Roman" w:hAnsi="Times New Roman" w:cs="Times New Roman"/>
          <w:sz w:val="26"/>
          <w:szCs w:val="26"/>
        </w:rPr>
        <w:t>);</w:t>
      </w:r>
    </w:p>
    <w:p w:rsidR="00FE7B8E" w:rsidRPr="00304DEC" w:rsidRDefault="00FE7B8E" w:rsidP="00FE7B8E">
      <w:pPr>
        <w:pStyle w:val="ConsPlusNormal"/>
        <w:tabs>
          <w:tab w:val="left" w:pos="851"/>
          <w:tab w:val="left" w:pos="1276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денежные взыскания (штрафы) за нарушение бюджетного законодательства (в части бюджетов муниципальных районов);</w:t>
      </w:r>
    </w:p>
    <w:p w:rsidR="00304DEC" w:rsidRPr="00304DEC" w:rsidRDefault="00FE7B8E" w:rsidP="00FE7B8E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</w:r>
      <w:r w:rsidR="00AD0051"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;</w:t>
      </w:r>
    </w:p>
    <w:p w:rsidR="00304DEC" w:rsidRPr="00304DEC" w:rsidRDefault="00AD00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</w:r>
      <w:r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;</w:t>
      </w:r>
    </w:p>
    <w:p w:rsidR="00304DEC" w:rsidRPr="00304DEC" w:rsidRDefault="00AD00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денежные взыскания, налагаемые в возмещение ущерба, причиненного в </w:t>
      </w:r>
      <w:r w:rsidR="00304DEC" w:rsidRPr="00304DEC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результате незаконного или нецелевого использования бюджетных средств (в части бюджетов </w:t>
      </w:r>
      <w:r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);</w:t>
      </w:r>
    </w:p>
    <w:p w:rsidR="00304DEC" w:rsidRPr="00304DEC" w:rsidRDefault="00AD00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</w:r>
      <w:r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;</w:t>
      </w:r>
    </w:p>
    <w:p w:rsidR="00304DEC" w:rsidRPr="00304DEC" w:rsidRDefault="00AD00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прочие поступления от денежных взысканий (штрафов) и иных сумм в возмещение ущерба, зачисляемые в бюджеты </w:t>
      </w:r>
      <w:r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;</w:t>
      </w:r>
    </w:p>
    <w:p w:rsidR="00304DEC" w:rsidRPr="00304DEC" w:rsidRDefault="00AD00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невыясненные поступления, зачисляемые в бюджеты </w:t>
      </w:r>
      <w:r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;</w:t>
      </w:r>
    </w:p>
    <w:p w:rsidR="00304DEC" w:rsidRPr="00304DEC" w:rsidRDefault="00AD00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прочие неналоговые доходы бюджетов </w:t>
      </w:r>
      <w:r w:rsidR="00D1569F">
        <w:rPr>
          <w:rFonts w:ascii="Times New Roman" w:hAnsi="Times New Roman" w:cs="Times New Roman"/>
          <w:sz w:val="26"/>
          <w:szCs w:val="26"/>
        </w:rPr>
        <w:t>муниципальных районов</w:t>
      </w:r>
      <w:r w:rsidR="00304DEC" w:rsidRPr="00304DEC">
        <w:rPr>
          <w:rFonts w:ascii="Times New Roman" w:hAnsi="Times New Roman" w:cs="Times New Roman"/>
          <w:sz w:val="26"/>
          <w:szCs w:val="26"/>
        </w:rPr>
        <w:t>.</w:t>
      </w:r>
    </w:p>
    <w:p w:rsidR="00304DEC" w:rsidRPr="00304DEC" w:rsidRDefault="00D156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. Прогнозирование безвозмездных поступлений от других бюджетов бюджетной системы Российской Федерации определяется на основании </w:t>
      </w:r>
      <w:proofErr w:type="gramStart"/>
      <w:r w:rsidR="00304DEC" w:rsidRPr="00304DEC">
        <w:rPr>
          <w:rFonts w:ascii="Times New Roman" w:hAnsi="Times New Roman" w:cs="Times New Roman"/>
          <w:sz w:val="26"/>
          <w:szCs w:val="26"/>
        </w:rPr>
        <w:t>объема расходов соответствующего бюджета бюджетной системы Российской Федерации</w:t>
      </w:r>
      <w:proofErr w:type="gramEnd"/>
      <w:r w:rsidR="00304DEC" w:rsidRPr="00304DEC">
        <w:rPr>
          <w:rFonts w:ascii="Times New Roman" w:hAnsi="Times New Roman" w:cs="Times New Roman"/>
          <w:sz w:val="26"/>
          <w:szCs w:val="26"/>
        </w:rPr>
        <w:t xml:space="preserve"> в случае, если такой объем расходов определен.</w:t>
      </w:r>
    </w:p>
    <w:p w:rsidR="00304DEC" w:rsidRPr="00304DEC" w:rsidRDefault="00D156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304DEC" w:rsidRPr="00304DEC">
        <w:rPr>
          <w:rFonts w:ascii="Times New Roman" w:hAnsi="Times New Roman" w:cs="Times New Roman"/>
          <w:sz w:val="26"/>
          <w:szCs w:val="26"/>
        </w:rPr>
        <w:t xml:space="preserve">Объемы поступлений по доходам бюджетов </w:t>
      </w:r>
      <w:r w:rsidR="00781DF8">
        <w:rPr>
          <w:rFonts w:ascii="Times New Roman" w:hAnsi="Times New Roman" w:cs="Times New Roman"/>
          <w:sz w:val="26"/>
          <w:szCs w:val="26"/>
        </w:rPr>
        <w:t xml:space="preserve">муниципальных районов </w:t>
      </w:r>
      <w:r w:rsidR="00304DEC" w:rsidRPr="00304DEC">
        <w:rPr>
          <w:rFonts w:ascii="Times New Roman" w:hAnsi="Times New Roman" w:cs="Times New Roman"/>
          <w:sz w:val="26"/>
          <w:szCs w:val="26"/>
        </w:rPr>
        <w:t>от возврата остатков субсидий, субвенций и иных межбюджетных трансфертов, имеющих ц</w:t>
      </w:r>
      <w:r w:rsidR="00781DF8">
        <w:rPr>
          <w:rFonts w:ascii="Times New Roman" w:hAnsi="Times New Roman" w:cs="Times New Roman"/>
          <w:sz w:val="26"/>
          <w:szCs w:val="26"/>
        </w:rPr>
        <w:t xml:space="preserve">елевое назначение, прошлых лет из бюджетов поселений (218 05010 05 0000 151), от возврата иными организациями остатков субсидий прошлых лет (218 05030 05 0000 151), 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 не прогнозируются в связи с несистематичностью и непредсказуемостью их образования.</w:t>
      </w:r>
      <w:proofErr w:type="gramEnd"/>
    </w:p>
    <w:p w:rsidR="00304DEC" w:rsidRPr="00304DEC" w:rsidRDefault="00781D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04DEC" w:rsidRPr="00304DEC">
        <w:rPr>
          <w:rFonts w:ascii="Times New Roman" w:hAnsi="Times New Roman" w:cs="Times New Roman"/>
          <w:sz w:val="26"/>
          <w:szCs w:val="26"/>
        </w:rPr>
        <w:t xml:space="preserve">. В процессе исполнения </w:t>
      </w:r>
      <w:r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304DEC" w:rsidRPr="00304DEC">
        <w:rPr>
          <w:rFonts w:ascii="Times New Roman" w:hAnsi="Times New Roman" w:cs="Times New Roman"/>
          <w:sz w:val="26"/>
          <w:szCs w:val="26"/>
        </w:rPr>
        <w:t>бюджета возможна корректировка объема прогноза поступлений доходов на сумму превышения (уменьшения) фактического объема их поступления в текущем финансовом году.</w:t>
      </w:r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4DEC" w:rsidRPr="00304DEC" w:rsidRDefault="00304D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51E9" w:rsidRPr="00304DEC" w:rsidRDefault="007E67C3">
      <w:pPr>
        <w:rPr>
          <w:rFonts w:ascii="Times New Roman" w:hAnsi="Times New Roman" w:cs="Times New Roman"/>
          <w:sz w:val="26"/>
          <w:szCs w:val="26"/>
        </w:rPr>
      </w:pPr>
    </w:p>
    <w:sectPr w:rsidR="001351E9" w:rsidRPr="00304DEC" w:rsidSect="002A4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9759D"/>
    <w:multiLevelType w:val="hybridMultilevel"/>
    <w:tmpl w:val="91E6D1EE"/>
    <w:lvl w:ilvl="0" w:tplc="96DAAF32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EC"/>
    <w:rsid w:val="00072C57"/>
    <w:rsid w:val="00282139"/>
    <w:rsid w:val="00304DEC"/>
    <w:rsid w:val="00460558"/>
    <w:rsid w:val="00652CB8"/>
    <w:rsid w:val="00713F0B"/>
    <w:rsid w:val="00781DF8"/>
    <w:rsid w:val="007E67C3"/>
    <w:rsid w:val="00AD0051"/>
    <w:rsid w:val="00D1569F"/>
    <w:rsid w:val="00FE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D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D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D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4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D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D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D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4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20D46616FF6A47702F9BC2224654677B5645BBAA29E15D4D7F1874B688961B60B8F131CAF8F54CGDg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Зосимчук Мария Григорьевна</dc:creator>
  <cp:keywords/>
  <dc:description/>
  <cp:lastModifiedBy>Зосимчук Мария Григорьевна</cp:lastModifiedBy>
  <cp:revision>3</cp:revision>
  <cp:lastPrinted>2016-08-23T08:02:00Z</cp:lastPrinted>
  <dcterms:created xsi:type="dcterms:W3CDTF">2016-08-22T12:32:00Z</dcterms:created>
  <dcterms:modified xsi:type="dcterms:W3CDTF">2016-08-23T08:03:00Z</dcterms:modified>
</cp:coreProperties>
</file>